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AAA" w:rsidRPr="007F7AAA" w:rsidRDefault="007F7AAA" w:rsidP="007F7AAA">
      <w:pPr>
        <w:shd w:val="clear" w:color="auto" w:fill="FFFFFF"/>
        <w:spacing w:before="375" w:after="0" w:line="240" w:lineRule="auto"/>
        <w:jc w:val="center"/>
        <w:outlineLvl w:val="1"/>
        <w:rPr>
          <w:rFonts w:ascii="Trebuchet MS" w:eastAsia="Times New Roman" w:hAnsi="Trebuchet MS" w:cs="Times New Roman"/>
          <w:b/>
          <w:bCs/>
          <w:color w:val="003399"/>
          <w:sz w:val="31"/>
          <w:szCs w:val="31"/>
          <w:lang w:eastAsia="ru-RU"/>
        </w:rPr>
      </w:pPr>
      <w:r w:rsidRPr="007F7AAA">
        <w:rPr>
          <w:rFonts w:ascii="Trebuchet MS" w:eastAsia="Times New Roman" w:hAnsi="Trebuchet MS" w:cs="Times New Roman"/>
          <w:b/>
          <w:bCs/>
          <w:color w:val="003399"/>
          <w:sz w:val="31"/>
          <w:szCs w:val="31"/>
          <w:lang w:eastAsia="ru-RU"/>
        </w:rPr>
        <w:t>ЗАКОН РЕСПУБЛИКИ ТАДЖИКИСТАН</w:t>
      </w:r>
    </w:p>
    <w:p w:rsidR="007F7AAA" w:rsidRPr="007F7AAA" w:rsidRDefault="007F7AAA" w:rsidP="007F7AAA">
      <w:pPr>
        <w:shd w:val="clear" w:color="auto" w:fill="FFFFFF"/>
        <w:spacing w:before="375" w:after="0" w:line="312" w:lineRule="atLeast"/>
        <w:jc w:val="center"/>
        <w:rPr>
          <w:rFonts w:ascii="Trebuchet MS" w:eastAsia="Times New Roman" w:hAnsi="Trebuchet MS" w:cs="Times New Roman"/>
          <w:b/>
          <w:bCs/>
          <w:color w:val="003399"/>
          <w:sz w:val="31"/>
          <w:szCs w:val="31"/>
          <w:lang w:eastAsia="ru-RU"/>
        </w:rPr>
      </w:pPr>
      <w:r w:rsidRPr="007F7AAA">
        <w:rPr>
          <w:rFonts w:ascii="Trebuchet MS" w:eastAsia="Times New Roman" w:hAnsi="Trebuchet MS" w:cs="Times New Roman"/>
          <w:b/>
          <w:bCs/>
          <w:color w:val="003399"/>
          <w:sz w:val="31"/>
          <w:szCs w:val="31"/>
          <w:lang w:eastAsia="ru-RU"/>
        </w:rPr>
        <w:t>"ОБ АМНИСТИИ"</w:t>
      </w:r>
    </w:p>
    <w:p w:rsidR="007F7AAA" w:rsidRPr="007F7AAA" w:rsidRDefault="007F7AAA" w:rsidP="007F7AAA">
      <w:pPr>
        <w:shd w:val="clear" w:color="auto" w:fill="FFFFFF"/>
        <w:spacing w:after="0" w:line="312" w:lineRule="atLeast"/>
        <w:rPr>
          <w:rFonts w:ascii="Trebuchet MS" w:eastAsia="Times New Roman" w:hAnsi="Trebuchet MS" w:cs="Times New Roman"/>
          <w:b/>
          <w:bCs/>
          <w:color w:val="333399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b/>
          <w:bCs/>
          <w:color w:val="333399"/>
          <w:sz w:val="18"/>
          <w:szCs w:val="18"/>
          <w:lang w:eastAsia="ru-RU"/>
        </w:rPr>
        <w:t>Принят Постановлением МН МОРТ</w:t>
      </w:r>
    </w:p>
    <w:p w:rsidR="007F7AAA" w:rsidRPr="007F7AAA" w:rsidRDefault="007F7AAA" w:rsidP="007F7AAA">
      <w:pPr>
        <w:shd w:val="clear" w:color="auto" w:fill="FFFFFF"/>
        <w:spacing w:after="0" w:line="312" w:lineRule="atLeast"/>
        <w:rPr>
          <w:rFonts w:ascii="Trebuchet MS" w:eastAsia="Times New Roman" w:hAnsi="Trebuchet MS" w:cs="Times New Roman"/>
          <w:b/>
          <w:bCs/>
          <w:color w:val="333399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b/>
          <w:bCs/>
          <w:color w:val="333399"/>
          <w:sz w:val="18"/>
          <w:szCs w:val="18"/>
          <w:lang w:eastAsia="ru-RU"/>
        </w:rPr>
        <w:t>от 6 сентября 2021 года, </w:t>
      </w:r>
      <w:hyperlink r:id="rId4" w:tooltip="Ссылка на Пост. Маджлиси намояндагон МОРТ О принятии Закона РТ Об амнистии" w:history="1">
        <w:r w:rsidRPr="007F7AAA">
          <w:rPr>
            <w:rFonts w:ascii="Trebuchet MS" w:eastAsia="Times New Roman" w:hAnsi="Trebuchet MS" w:cs="Times New Roman"/>
            <w:b/>
            <w:bCs/>
            <w:color w:val="0000CC"/>
            <w:sz w:val="18"/>
            <w:szCs w:val="18"/>
            <w:u w:val="single"/>
            <w:lang w:eastAsia="ru-RU"/>
          </w:rPr>
          <w:t>№485</w:t>
        </w:r>
      </w:hyperlink>
    </w:p>
    <w:p w:rsidR="007F7AAA" w:rsidRPr="007F7AAA" w:rsidRDefault="007F7AAA" w:rsidP="007F7AAA">
      <w:pPr>
        <w:shd w:val="clear" w:color="auto" w:fill="FFFFFF"/>
        <w:spacing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 xml:space="preserve">На основании представления Президента Республики Таджикистан, в целях осуществления принципа гуманизма, в честь 30-летия Государственной независимости Республики Таджикистан </w:t>
      </w:r>
      <w:proofErr w:type="spellStart"/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Маджлиси</w:t>
      </w:r>
      <w:proofErr w:type="spellEnd"/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 xml:space="preserve"> </w:t>
      </w:r>
      <w:proofErr w:type="spellStart"/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намояндагон</w:t>
      </w:r>
      <w:proofErr w:type="spellEnd"/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 xml:space="preserve"> </w:t>
      </w:r>
      <w:proofErr w:type="spellStart"/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Маджлиси</w:t>
      </w:r>
      <w:proofErr w:type="spellEnd"/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 xml:space="preserve"> Оли Республики Таджикистан принимает </w:t>
      </w:r>
      <w:hyperlink r:id="rId5" w:tooltip="Ссылка на Закон РТ Об амнистии" w:history="1">
        <w:r w:rsidRPr="007F7AAA">
          <w:rPr>
            <w:rFonts w:ascii="Trebuchet MS" w:eastAsia="Times New Roman" w:hAnsi="Trebuchet MS" w:cs="Times New Roman"/>
            <w:color w:val="0000CC"/>
            <w:sz w:val="18"/>
            <w:szCs w:val="18"/>
            <w:u w:val="single"/>
            <w:lang w:eastAsia="ru-RU"/>
          </w:rPr>
          <w:t>Закон</w:t>
        </w:r>
      </w:hyperlink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 Республики Таджикистан "Об амнистии".</w:t>
      </w:r>
    </w:p>
    <w:p w:rsidR="007F7AAA" w:rsidRPr="007F7AAA" w:rsidRDefault="007F7AAA" w:rsidP="007F7AAA">
      <w:pPr>
        <w:shd w:val="clear" w:color="auto" w:fill="FFFFFF"/>
        <w:spacing w:after="0" w:line="240" w:lineRule="auto"/>
        <w:ind w:hanging="960"/>
        <w:outlineLvl w:val="5"/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</w:pPr>
      <w:bookmarkStart w:id="0" w:name="A6540ZSMR0"/>
      <w:bookmarkEnd w:id="0"/>
      <w:r w:rsidRPr="007F7AAA"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  <w:t>Статья 1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Освободить от отбывания наказания в виде лишения свободы, независимо от срока назначенного наказания, и от отбывания других наказаний, не связанных с лишением свободы, следующих осужденных: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1) женщин;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2) несовершеннолетних;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3) мужчин старше 55 лет;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4) инвалидов I, II и III групп, а также больных со злокачественными новообразованиями 4 стадии и 4 клинической группы по международной классификации, злокачественными новообразованиями лимфатических и кроветворных тканей, больных активной формой туберкулёза органов дыхания и других органов, ишемической болезнью сердца - стенокардией III и IV функциональных классов;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5) участников Великой Отечественной войны и приравненных к ним лиц, участников боевых действий на территории других государств, а также лиц, получивших увечья в результате аварии на Чернобыльской атомной электростанции;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6) лиц, награждённых государственными наградами СССР, Таджикской ССР и Республики Таджикистан;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7) иностранных граждан.</w:t>
      </w:r>
    </w:p>
    <w:p w:rsidR="007F7AAA" w:rsidRPr="007F7AAA" w:rsidRDefault="007F7AAA" w:rsidP="007F7AAA">
      <w:pPr>
        <w:shd w:val="clear" w:color="auto" w:fill="FFFFFF"/>
        <w:spacing w:after="0" w:line="240" w:lineRule="auto"/>
        <w:ind w:hanging="960"/>
        <w:outlineLvl w:val="5"/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</w:pPr>
      <w:bookmarkStart w:id="1" w:name="A6540ZU3QA"/>
      <w:bookmarkEnd w:id="1"/>
      <w:r w:rsidRPr="007F7AAA"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  <w:t>Статья 2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Освободить от отбывания наказания осужденных, совершивших преступления по неосторожности, независимо от вида назначенного наказания.</w:t>
      </w:r>
    </w:p>
    <w:p w:rsidR="007F7AAA" w:rsidRPr="007F7AAA" w:rsidRDefault="007F7AAA" w:rsidP="007F7AAA">
      <w:pPr>
        <w:shd w:val="clear" w:color="auto" w:fill="FFFFFF"/>
        <w:spacing w:after="0" w:line="240" w:lineRule="auto"/>
        <w:ind w:hanging="960"/>
        <w:outlineLvl w:val="5"/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</w:pPr>
      <w:bookmarkStart w:id="2" w:name="A000000002"/>
      <w:bookmarkEnd w:id="2"/>
      <w:r w:rsidRPr="007F7AAA"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  <w:t>Статья 3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Освободить от наказания или отбывания наказания следующих осужденных, если: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1) в их отношении отсрочено исполнение приговора;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2) в их отношении наказание условно не применено;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3) отбывают наказание в исправительных колониях - поселениях;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4) условно - досрочно освобождены от отбывания наказания;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5) осуждены к другим наказаниям, не связанным с лишением свободы;</w:t>
      </w:r>
    </w:p>
    <w:p w:rsidR="007F7AAA" w:rsidRPr="007F7AAA" w:rsidRDefault="007F7AAA" w:rsidP="007F7AAA">
      <w:pPr>
        <w:shd w:val="clear" w:color="auto" w:fill="FFFFFF"/>
        <w:spacing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6) осуждены за преступления, предусмотренные частями 2, 3 и 4 статьи 245, частями 2 и 3 статьи 246, частями 3 и 4 статьи 247, частью 3 статьи 253, частями 2 и 3 статьи 257, частью 2 статьи 264 и статьёй 292 </w:t>
      </w:r>
      <w:hyperlink r:id="rId6" w:tooltip="Ссылка на Уголовный Кодекс РТ" w:history="1">
        <w:r w:rsidRPr="007F7AAA">
          <w:rPr>
            <w:rFonts w:ascii="Trebuchet MS" w:eastAsia="Times New Roman" w:hAnsi="Trebuchet MS" w:cs="Times New Roman"/>
            <w:color w:val="0000CC"/>
            <w:sz w:val="18"/>
            <w:szCs w:val="18"/>
            <w:u w:val="single"/>
            <w:lang w:eastAsia="ru-RU"/>
          </w:rPr>
          <w:t>Уголовного кодекса</w:t>
        </w:r>
      </w:hyperlink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 Республики Таджикистан (в редакции 1998 года) и полностью возместили причиненный материальный ущерб.</w:t>
      </w:r>
    </w:p>
    <w:p w:rsidR="007F7AAA" w:rsidRPr="007F7AAA" w:rsidRDefault="007F7AAA" w:rsidP="007F7AAA">
      <w:pPr>
        <w:shd w:val="clear" w:color="auto" w:fill="FFFFFF"/>
        <w:spacing w:after="0" w:line="240" w:lineRule="auto"/>
        <w:ind w:hanging="960"/>
        <w:outlineLvl w:val="5"/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</w:pPr>
      <w:bookmarkStart w:id="3" w:name="A6540ZUIDV"/>
      <w:bookmarkEnd w:id="3"/>
      <w:r w:rsidRPr="007F7AAA"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  <w:t>Статья 4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Освободить следующих осужденных от отбывания наказания за совершение умышленных преступлений: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lastRenderedPageBreak/>
        <w:t>1) за совершение преступлений небольшой и средней тяжести к лишению свободы сроком до пяти лет;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2) за совершение тяжких преступлений, если они отбыли не менее одной трети срока наказания в местах лишения свободы;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3) за совершение особо тяжких преступлений, если они отбыли не менее три четверти срока наказания в местах лишения свободы.</w:t>
      </w:r>
    </w:p>
    <w:p w:rsidR="007F7AAA" w:rsidRPr="007F7AAA" w:rsidRDefault="007F7AAA" w:rsidP="007F7AAA">
      <w:pPr>
        <w:shd w:val="clear" w:color="auto" w:fill="FFFFFF"/>
        <w:spacing w:after="0" w:line="240" w:lineRule="auto"/>
        <w:ind w:hanging="960"/>
        <w:outlineLvl w:val="5"/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</w:pPr>
      <w:bookmarkStart w:id="4" w:name="A6540ZUWER"/>
      <w:bookmarkEnd w:id="4"/>
      <w:r w:rsidRPr="007F7AAA"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  <w:t>Статья 5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Прекратить производство по следующим уголовным делам, находящимся в процессе дознания, предварительного следствия и на рассмотрении судов, или не рассмотренными судами: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1) по преступлениям, совершенным до введения в действие настоящего Закона, лицами, предусмотренными в статье 1 настоящего Закона;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2) в отношении лиц, совершивших преступления по неосторожности;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3) в отношении лиц, совершивших умышленные преступления небольшой или средней тяжести;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4) в отношении лиц, совершивших преступления, предусмотренные частями 2, 3 и 4 статьи 245, частями 2 и 3 статьи 246, частями 3 и 4 статьи 247, частью 3 статьи 253, частями 2 и 3 статьи 257, частью 2 статьи 264 и статьёй 292 Уголовного кодекса Республики Таджикистан (в редакции 1998 года) и полностью возместивших причиненный материальный ущерб.</w:t>
      </w:r>
    </w:p>
    <w:p w:rsidR="007F7AAA" w:rsidRPr="007F7AAA" w:rsidRDefault="007F7AAA" w:rsidP="007F7AAA">
      <w:pPr>
        <w:shd w:val="clear" w:color="auto" w:fill="FFFFFF"/>
        <w:spacing w:after="0" w:line="240" w:lineRule="auto"/>
        <w:ind w:hanging="960"/>
        <w:outlineLvl w:val="5"/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</w:pPr>
      <w:bookmarkStart w:id="5" w:name="A000000003"/>
      <w:bookmarkEnd w:id="5"/>
      <w:r w:rsidRPr="007F7AAA"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  <w:t>Статья 6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 xml:space="preserve">Сократить </w:t>
      </w:r>
      <w:proofErr w:type="spellStart"/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неотбытый</w:t>
      </w:r>
      <w:proofErr w:type="spellEnd"/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 xml:space="preserve"> срок наказания следующих осужденных, в отношении которых не применяются действия статей 1, 2, пунктов 3) и 6) статьи 3, статей 4 и 5 настоящего Закона: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1) в отношении осужденных, которым за совершение преступлений по неосторожности назначено наказание в виде лишения свободы - на одну вторую часть;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 xml:space="preserve">2) в отношении осужденных, которым за совершение преступлений небольшой и средней тяжести назначено наказание в виде лишения </w:t>
      </w:r>
      <w:proofErr w:type="spellStart"/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свободына</w:t>
      </w:r>
      <w:proofErr w:type="spellEnd"/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 xml:space="preserve"> одну вторую часть;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3) в отношении осужденных, которым за совершение тяжкого преступления назначено наказание в виде лишения свободы - на одну треть срока;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4) в отношении осужденных, которым за совершение особо тяжкого преступления назначено наказание в виде лишения свободы - на одну четверть срока.</w:t>
      </w:r>
    </w:p>
    <w:p w:rsidR="007F7AAA" w:rsidRPr="007F7AAA" w:rsidRDefault="007F7AAA" w:rsidP="007F7AAA">
      <w:pPr>
        <w:shd w:val="clear" w:color="auto" w:fill="FFFFFF"/>
        <w:spacing w:after="0" w:line="240" w:lineRule="auto"/>
        <w:ind w:hanging="960"/>
        <w:outlineLvl w:val="5"/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</w:pPr>
      <w:bookmarkStart w:id="6" w:name="A6540ZVFWT"/>
      <w:bookmarkEnd w:id="6"/>
      <w:r w:rsidRPr="007F7AAA"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  <w:t>Статья 7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Положения статей 5 и 6 настоящего Закона не применяются в отношении следующих лиц: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1) привлеченных к уголовной ответственности, либо осужденных за совершение преступлений, предусмотренных статьями 61, 62, 63, 64, 65, 66, 67, 68, 69, 70, 74, 104, 105 и 121 Уголовного кодекса Республики Таджикистан (в редакции 1961 года);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2) привлеченных к уголовной ответственности, либо осужденных за совершение преступлений, предусмотренных статьёй 104, частями 2 и 3 статьи 125, статьями 138, 139, частями 2 и 3 статьи 142(1), статьями 143(1), 179, 179(2), 186, 187, 188, 189, частями 3 и 4 статьи 200, частями 3 и 4 статьи 201, статьями 249, 262 , 289 , 305 , 306, 307, 307(1), 307(2), 307(3), 307(4), 308 , 309, 310, 313, частью 3 статьи 314, частью 4 статьи 319, статьями 328, 329, 401 и 401(1) Уголовного кодекса Республики Таджикистан (в редакции 1998 года);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3) осужденных к пожизненному лишению свободы;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4) осужденных к смертной казни, которым наказание заменено пожизненным лишением свободы;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lastRenderedPageBreak/>
        <w:t>5) осужденные за совершение умышленного преступления в местах отбывания наказания в виде лишения свободы.</w:t>
      </w:r>
    </w:p>
    <w:p w:rsidR="007F7AAA" w:rsidRPr="007F7AAA" w:rsidRDefault="007F7AAA" w:rsidP="007F7AAA">
      <w:pPr>
        <w:shd w:val="clear" w:color="auto" w:fill="FFFFFF"/>
        <w:spacing w:after="0" w:line="240" w:lineRule="auto"/>
        <w:ind w:hanging="960"/>
        <w:outlineLvl w:val="5"/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</w:pPr>
      <w:bookmarkStart w:id="7" w:name="A6540ZX96T"/>
      <w:bookmarkEnd w:id="7"/>
      <w:r w:rsidRPr="007F7AAA"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  <w:t>Статья 8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1. Положения статей 1, 2, 4 и 5 настоящего Закона не применяются в отношении лиц, привлеченных к уголовной ответственности или осужденных за совершение следующих преступлений: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1) предусмотренных статьями 61, 62, 63, 64, 65, 66, 67, 68, 69, 70, 74, 104, 105 и 121 Уголовного кодекса Республики Таджикистан (в редакции 1961 года);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2) предусмотренных статьёй 104, частью 2 статьи 109, частью 3 статьи 110, статьёй 122, частями 2 и 3 статьи 125, статьями 130, 130(1), частью 3 статьи 131, статьями 137, 137(1), 138, 139, частями 2 и 3 статьи 141, частью 2 статьи 142, частями 2 и 3 статьи 142(1), статьями 143(1), 167, 179, 179(1), 179(2), 179(3), 181, частями 3 и 4 статьи 184, частями 4 и 5 статьи 184(1), частями 3 и 4 статьи 184(2), частями 3 и 4 статьи 184(3), статьями 184(4), 185, 186, 187, 188, 189, 193, 194, 194(1), 195, 196, 199, частями 3 и 4 статьи 200, частями 3 и 4 статьи 201, частью 3 статьи 202, частью 3 статьи 202(1), частью 3 статьи 202(2), частью 3 статьи 203, частью 4 статьи 204, частью 2 статьи 205, статьёй 206, частями 3, 4 и 5 статьи 212, частью 3 статьи 237, статьёй 240, частью 4 статьи 244, частями 3 и 4 статьи 248, статьями 249, 250, частью 3 статьи 252, статьями 262, 281, 286, 289, 305, 306, 307, 307(1), 307(2), 307(3), 307(4), 308 , 309, 310, 313, частью 3 статьи 314, частью 4 статьи 319, частью 2 статьи 320, статьями 328, 329, 330, 331, 332, 335, частями 2 и 3 статьи 335(1), частью 2 статьи 338(1), статьи 347 (если несообщение о преступлении или его укрывательство связано с преступлениями террористического и экстремистского характера, либо преступлениями против основ конституционного строя и безопасности государства), частями 2 и 3 статьи 356, статьями 364, 365, частью 2 статьи 368, частями 2 и 3 статьи 369, частями 2 и 3 статьи 370, статьями 373, 374, 375, 382, 383, 384, 385, частью 4 статьи 386, частью 3 статьи 389, частями 2, 3 и 4 статьи 391, статьями 393, 395, 396, 397, 398, 399, 400, 401, 401(1), 402, 403, 404 и 405 Уголовного кодекса Республики Таджикистан (в редакции 1998 года);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3) осужденных к пожизненному лишению свободы;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4) к которым смертная казнь заменена наказанием в виде пожизненного лишения свободы;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5) за совершение умышленного преступления в местах отбывания наказания в виде лишения свободы;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6) совершивших преступление при особо опасном рецидиве;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7) предусмотренных частями 2, 3 и 4 статьи 245, частями 2 и 3 статьи 246, частями 3 и 4 статьи 247, частью 3 статьи 253, частями 2 и 3 статьи 257, частью 2 статьи 264 и статьи 292 Уголовного кодекса Республики Таджикистан (в редакции 1998 года) привлеченных к уголовной ответственности, или осужденных и полностью не возместивших причиненный материальный ущерб.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2. Положения статей 1, 2, 4 и 5 настоящего Закона не применяются в отношении женщин и несовершеннолетних, совершивших преступления, предусмотренные статьёй 104, частью 2 статьи 109, частями 2 и 3 статьи 125, частью 3 статьи 130(1), статьями 138, 139, 143(1), 179, 179(1), 179(2), 179(3), 185, 186, 187, 188, 189, частями 3 и 4 статьи 200, частями 3 и 4 статьи 201, частями 3, 4 и 5 статьи 212, статьями 249, 262, 289, 305, 306, 307, 307(1), 307(2), 307(3), 307(4), 308, 309, 310, 313, частью 4 статьи 319, статьями 328, 329, 330, 395, 396, 397, 398, 399, 400, 401, 401(1), 402, 403, 404 и 405 Уголовного кодекса Республики Таджикистан (в редакции 1998 года), а также в отношении женщин и несовершеннолетних, привлечённых к ответственности, или осужденных за совершение преступлений, предусмотренных частями 2, 3 и 4 статьи 245, частями 2 и 3 статьи 246, частями 3 и 4 статьи 247, частью 3 статьи 253, частями 2 и 3 статьи 257, частью 2 статьи 264 и статьёй 292 Уголовного кодекса Республики Таджикистан (в редакции 1998 года), и полностью не возместивших причиненный материальный ущерб.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lastRenderedPageBreak/>
        <w:t>3. Положения пункта 3) статьи 3 настоящего Закона не применяются в отношении лиц, совершивших преступление во время отбывания наказания.</w:t>
      </w:r>
    </w:p>
    <w:p w:rsidR="007F7AAA" w:rsidRPr="007F7AAA" w:rsidRDefault="007F7AAA" w:rsidP="007F7AAA">
      <w:pPr>
        <w:shd w:val="clear" w:color="auto" w:fill="FFFFFF"/>
        <w:spacing w:after="0" w:line="240" w:lineRule="auto"/>
        <w:ind w:hanging="960"/>
        <w:outlineLvl w:val="5"/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</w:pPr>
      <w:bookmarkStart w:id="8" w:name="A654104TAG"/>
      <w:bookmarkEnd w:id="8"/>
      <w:r w:rsidRPr="007F7AAA"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  <w:t>Статья 9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 xml:space="preserve">Сократить </w:t>
      </w:r>
      <w:proofErr w:type="spellStart"/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неотбытый</w:t>
      </w:r>
      <w:proofErr w:type="spellEnd"/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 xml:space="preserve"> срок наказания в отношении следующих осужденных, к которым не применяется действие положения статьи 6 настоящего Закона: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 xml:space="preserve">1) сократить на один год </w:t>
      </w:r>
      <w:proofErr w:type="spellStart"/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неотбытый</w:t>
      </w:r>
      <w:proofErr w:type="spellEnd"/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 xml:space="preserve"> срок наказания в виде лишения свободы осужденным, совершившим преступления, предусмотренные частью 1 статьи 104, частями 1 и 2 статьи 138, частями 1 и 2 статьи 139, статьями 179(2), 188, 189, частями 3 и 4 статьи 200, частями 3 и 4 статьи 201, статьями 249, 307(2), 307(3), 307(4), 308, 309 и 310 Уголовного кодекса Республики Таджикистан (в редакции 1998 года), независимо от ограничений, предусмотренных настоящим Законом;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 xml:space="preserve">2) сократить на четыре года </w:t>
      </w:r>
      <w:proofErr w:type="spellStart"/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неотбытый</w:t>
      </w:r>
      <w:proofErr w:type="spellEnd"/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 xml:space="preserve"> срок наказания в виде лишения свободы осужденным по приговору суда, совершившим преступления по совокупности, предусмотренные частью 2 статьи 189, частью 2 статьи 307 и частями 1 и 2 статьи 307(1) Уголовного кодекса Республики Таджикистан (в редакции 1998 года), к лишению свободы на срок свыше 20 лет, независимо от ограничений, предусмотренных настоящим Законом;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 xml:space="preserve">3) сократить на три года </w:t>
      </w:r>
      <w:proofErr w:type="spellStart"/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неотбытый</w:t>
      </w:r>
      <w:proofErr w:type="spellEnd"/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 xml:space="preserve"> срок наказания в виде лишения свободы осужденным, совершившим преступления, предусмотренные частью 2 статьи 307 и частью 2 статьи 307(1) Уголовного кодекса Республики Таджикистан (в редакции 1998 года), независимо от ограничений, предусмотренных настоящим Законом.</w:t>
      </w:r>
    </w:p>
    <w:p w:rsidR="007F7AAA" w:rsidRPr="007F7AAA" w:rsidRDefault="007F7AAA" w:rsidP="007F7AAA">
      <w:pPr>
        <w:shd w:val="clear" w:color="auto" w:fill="FFFFFF"/>
        <w:spacing w:after="0" w:line="240" w:lineRule="auto"/>
        <w:ind w:hanging="960"/>
        <w:outlineLvl w:val="5"/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</w:pPr>
      <w:bookmarkStart w:id="9" w:name="A654105ZLK"/>
      <w:bookmarkEnd w:id="9"/>
      <w:r w:rsidRPr="007F7AAA"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  <w:t>Статья 10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Настоящий Закон не применяется в отношении лиц, к которым применен Закон Республики Таджикистан "Об амнистии" от 25 октября 2019 года, вновь совершивших умышленное преступление.</w:t>
      </w:r>
    </w:p>
    <w:p w:rsidR="007F7AAA" w:rsidRPr="007F7AAA" w:rsidRDefault="007F7AAA" w:rsidP="007F7AAA">
      <w:pPr>
        <w:shd w:val="clear" w:color="auto" w:fill="FFFFFF"/>
        <w:spacing w:after="0" w:line="240" w:lineRule="auto"/>
        <w:ind w:hanging="960"/>
        <w:outlineLvl w:val="5"/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</w:pPr>
      <w:bookmarkStart w:id="10" w:name="A000000004"/>
      <w:bookmarkEnd w:id="10"/>
      <w:r w:rsidRPr="007F7AAA"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  <w:t>Статья 11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 xml:space="preserve">1. Действие настоящего Закона распространяется на лиц, совершивших преступления или привлеченных к уголовной ответственности органами дознания и предварительного следствия, или </w:t>
      </w:r>
      <w:proofErr w:type="gramStart"/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уголовные дела</w:t>
      </w:r>
      <w:proofErr w:type="gramEnd"/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 xml:space="preserve"> возбужденные в отношении них, находятся на рассмотрении в судах, или не рассмотрены судами, или осужденных судами, а также в отношении лиц, осужденных судами иностранных государств и выданных Республике Таджикистан для дальнейшего отбывания наказания до его введения в действие.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2. Применение настоящего Закона не погашает судимость лица.</w:t>
      </w:r>
    </w:p>
    <w:p w:rsidR="007F7AAA" w:rsidRPr="007F7AAA" w:rsidRDefault="007F7AAA" w:rsidP="007F7AAA">
      <w:pPr>
        <w:shd w:val="clear" w:color="auto" w:fill="FFFFFF"/>
        <w:spacing w:after="0" w:line="240" w:lineRule="auto"/>
        <w:ind w:hanging="960"/>
        <w:outlineLvl w:val="5"/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</w:pPr>
      <w:bookmarkStart w:id="11" w:name="A65410697R"/>
      <w:bookmarkEnd w:id="11"/>
      <w:r w:rsidRPr="007F7AAA"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  <w:t>Статья 12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Исполнение настоящего Закона возложить на следующие органы и учреждения: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1) на органы дознания и предварительного следствия - в отношении лиц, материалы и уголовные дела которых находятся на рассмотрении этих органов;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2) на суды: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а) в отношении лиц, материалы и уголовные дела в которых поступили в суды, но до введения в действие настоящего Закона не рассмотрены, или рассмотрены, но приговор не вступил в законную силу;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б) в отношении осужденных, исполнение приговора в отношении которых отстрочено и осужденных, в отношении которых по приговору суда наказание условно не применено (по представлению инспекции исправительных дел и командования частей, осуществляющих надзор за поведением осужденного и военнослужащего, судом по месту отбытия наказания или по месту жительства осужденных и военных судов);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в) в отношении осужденных, освобожденных из мест лишения свободы условно-досрочно от отбывания наказания, или не отбытая часть назначенного в отношении них наказания до введения в действие настоящего Закона заменена на более мягкое наказание (по представлению инспекции исправительных дел судом по месту исполнения приговора или по месту жительства осужденных);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lastRenderedPageBreak/>
        <w:t xml:space="preserve">г) в отношении осужденных, приговоренных к наказанию в виде штрафа (по представлению исполнителя Службы исполнения при Правительстве Республики Таджикистан, </w:t>
      </w:r>
      <w:proofErr w:type="gramStart"/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судом</w:t>
      </w:r>
      <w:proofErr w:type="gramEnd"/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 xml:space="preserve"> вынесшим приговор).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3) на учреждения, подведомственные Главному управлению исполнения уголовных наказаний Министерства юстиции Республики Таджикистан: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а) в отношении лиц, к которым применено наказание в виде лишения свободы, но не находятся под стражей, и приговоры в отношении них вступили в законную силу;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б) в отношении лиц, отбывающих наказание в виде обязательных работ, исправительных работ по месту работы или в других местах, определяемых органами, ведающими исполнением приговоров, а также лишением права занимать определенные должности либо заниматься определенной деятельностью как основное наказание;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в) в отношении осужденных, находящихся в местах лишения свободы, приговоры в отношении которых вступили в законную силу;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г) в отношении осужденных, отбывающих наказание в исправительных колониях-поселениях.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4) на командование воинских частей - в отношении военнослужащих, в отношении которых дознание или уголовные дела возбуждены органами дознания воинских частей.</w:t>
      </w:r>
    </w:p>
    <w:p w:rsidR="007F7AAA" w:rsidRPr="007F7AAA" w:rsidRDefault="007F7AAA" w:rsidP="007F7AAA">
      <w:pPr>
        <w:shd w:val="clear" w:color="auto" w:fill="FFFFFF"/>
        <w:spacing w:after="0" w:line="240" w:lineRule="auto"/>
        <w:ind w:hanging="960"/>
        <w:outlineLvl w:val="5"/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</w:pPr>
      <w:bookmarkStart w:id="12" w:name="A654106R1K"/>
      <w:bookmarkEnd w:id="12"/>
      <w:r w:rsidRPr="007F7AAA"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  <w:t>Статья 13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1. Постановление о применении либо об отказе в применении настоящего Закона в отношении каждого лица принимается отдельно.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2. Постановление о применении настоящего Закона в отношении лиц, находящихся в розыске, применяется только после задержания или явки в орган дознания, следствия и суд.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3. В случае недостаточности необходимых сведений, рассмотрение вопроса о применении настоящего Закона откладывается до получения дополнительных документов, но не позднее, чем на один месяц.</w:t>
      </w:r>
    </w:p>
    <w:p w:rsidR="007F7AAA" w:rsidRPr="007F7AAA" w:rsidRDefault="007F7AAA" w:rsidP="007F7AAA">
      <w:pPr>
        <w:shd w:val="clear" w:color="auto" w:fill="FFFFFF"/>
        <w:spacing w:after="0" w:line="240" w:lineRule="auto"/>
        <w:ind w:hanging="960"/>
        <w:outlineLvl w:val="5"/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</w:pPr>
      <w:bookmarkStart w:id="13" w:name="A654106ZGX"/>
      <w:bookmarkEnd w:id="13"/>
      <w:r w:rsidRPr="007F7AAA"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  <w:t>Статья 14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1. Органы дознания и предварительного следствия, командование воинских частей, учреждения, подведомственные Главному управлению исполнения уголовных наказаний Министерства юстиции Республики Таджикистан применяют настоящий Закон с согласия соответствующего прокурора.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2. Настоящий Закон судами применяется с обязательным участием прокурора.</w:t>
      </w:r>
    </w:p>
    <w:p w:rsidR="007F7AAA" w:rsidRPr="007F7AAA" w:rsidRDefault="007F7AAA" w:rsidP="007F7AAA">
      <w:pPr>
        <w:shd w:val="clear" w:color="auto" w:fill="FFFFFF"/>
        <w:spacing w:after="0" w:line="240" w:lineRule="auto"/>
        <w:ind w:hanging="960"/>
        <w:outlineLvl w:val="5"/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</w:pPr>
      <w:bookmarkStart w:id="14" w:name="A6541074P3"/>
      <w:bookmarkEnd w:id="14"/>
      <w:r w:rsidRPr="007F7AAA"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  <w:t>Статья 15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1. При применении настоящего Закона учитываются следующие обстоятельства:</w:t>
      </w:r>
    </w:p>
    <w:p w:rsidR="007F7AAA" w:rsidRPr="007F7AAA" w:rsidRDefault="007F7AAA" w:rsidP="007F7AAA">
      <w:pPr>
        <w:shd w:val="clear" w:color="auto" w:fill="FFFFFF"/>
        <w:spacing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1) действие пунктов 1) и 2) статьи 1 настоящего Закона применяются в отношении женщин и несовершеннолетних, при условии, если они совершили преступление до даты введения в действие настоящего Закона, и совершенные ими преступления не являются преступлениями, предусмотренными статьёй 104, частью 2 статьи 109, частями 2 и 3 статьи 125, частью 3 статьи 130(1), статьями 138, 139, 143(1), 179, 179(1), 179(2), 179(3), 185, 186, 187, 188, 189, частями 3 и 4 статьи 200, частями 3 и 4 статьи 201, частями 3, 4 и 5 статьи 212, статьями 249, 262, 289, 305, 306, 307, 307(1), 307(2), 307(3), 307(4), 308, 309, 310, 313, частью 4 статьи 319, статьями 328, 329, 330, 395, 396, 397, 398, 399, 400, 401, 401(1), 402, 403, 404 и 405 </w:t>
      </w:r>
      <w:hyperlink r:id="rId7" w:tooltip="Ссылка на Уголовный Кодекс РТ" w:history="1">
        <w:r w:rsidRPr="007F7AAA">
          <w:rPr>
            <w:rFonts w:ascii="Trebuchet MS" w:eastAsia="Times New Roman" w:hAnsi="Trebuchet MS" w:cs="Times New Roman"/>
            <w:color w:val="0000CC"/>
            <w:sz w:val="18"/>
            <w:szCs w:val="18"/>
            <w:u w:val="single"/>
            <w:lang w:eastAsia="ru-RU"/>
          </w:rPr>
          <w:t>Уголовного кодекса</w:t>
        </w:r>
      </w:hyperlink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 Республики Таджикистан (в редакции 1998 года), а также в отношении женщин и несовершеннолетних, привлечённых к ответственности, либо осужденных за совершение преступлений, предусмотренных частями 2, 3 и 4 статьи 245, частями 2 и 3 статьи 246, частями 3 и 4 статьи 247, частью 3 статьи 253, частями 2 и 3 статьи 257, частью 2 статьи 264 и статьёй 292 Уголовного кодекса Республики Таджикистан (в редакции 1998 года), полностью не возместивших причиненный материальный ущерб, не применяются положения пункта 6) статьи 3 и пункта 4) статьи 5 настоящего Закона;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lastRenderedPageBreak/>
        <w:t>2) действие пункта 2) статьи 1 настоящего Закона распространяется на лиц, не достигших 18-летнего возраста до даты совершения преступления;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3) действие пункта 3) статьи 1 настоящего Закона распространяется на мужчин, которые на дату введения в действие настоящего Закона достигли 55-летнего возраста;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4) действие пункта 4) статьи 1 настоящего Закона применяется в отношении лиц, которые на дату введения в действие настоящего Закона в установленном порядке признаны инвалидами I, II и III групп, а также больных, имеющих злокачественные новообразования 4 стадии, и 4 клинической группы по международной классификации, злокачественные новообразования лимфатических и кроветворных тканей, больных активной формой туберкулёза органов дыхания и других органов, ишемической болезнью сердца - стенокардией III и IV функциональных классов и взяты на учет медицинских учреждений в установленном порядке;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5) под действие пункта 5) статьи 1 настоящего Закона подпадают: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а) участники Великой Отечественной войны и приравненные к ним лица, а также участники боевых действий на территории других государств, официально взятых на учет военных комиссариатов городов и районов по месту их жительства;</w:t>
      </w:r>
    </w:p>
    <w:p w:rsidR="007F7AAA" w:rsidRPr="007F7AAA" w:rsidRDefault="007F7AAA" w:rsidP="007F7AAA">
      <w:pPr>
        <w:shd w:val="clear" w:color="auto" w:fill="FFFFFF"/>
        <w:spacing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б) лица, получившие увечье в результате аварии на Чернобыльской атомной электростанции, отнесенные к данной категории согласно </w:t>
      </w:r>
      <w:hyperlink r:id="rId8" w:tooltip="Ссылка на Закон РТ О социальной защите граждан, пострадавших вследствие катастрофы на Чернобыльской атомной электростанции" w:history="1">
        <w:r w:rsidRPr="007F7AAA">
          <w:rPr>
            <w:rFonts w:ascii="Trebuchet MS" w:eastAsia="Times New Roman" w:hAnsi="Trebuchet MS" w:cs="Times New Roman"/>
            <w:color w:val="0000CC"/>
            <w:sz w:val="18"/>
            <w:szCs w:val="18"/>
            <w:u w:val="single"/>
            <w:lang w:eastAsia="ru-RU"/>
          </w:rPr>
          <w:t>Закону</w:t>
        </w:r>
      </w:hyperlink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 Республики Таджикистан "О социальной защите граждан, пострадавших вследствие катастрофы на Чернобыльской атомной электростанции".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 xml:space="preserve">2. При применении статей 6 и 9 настоящего Закона </w:t>
      </w:r>
      <w:proofErr w:type="spellStart"/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неотбытая</w:t>
      </w:r>
      <w:proofErr w:type="spellEnd"/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 xml:space="preserve"> на день вступления в законную силу настоящего Закона часть срока наказания сокращается.</w:t>
      </w:r>
    </w:p>
    <w:p w:rsidR="007F7AAA" w:rsidRPr="007F7AAA" w:rsidRDefault="007F7AAA" w:rsidP="007F7AAA">
      <w:pPr>
        <w:shd w:val="clear" w:color="auto" w:fill="FFFFFF"/>
        <w:spacing w:after="0" w:line="240" w:lineRule="auto"/>
        <w:ind w:hanging="960"/>
        <w:outlineLvl w:val="5"/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</w:pPr>
      <w:bookmarkStart w:id="15" w:name="A000000005"/>
      <w:bookmarkEnd w:id="15"/>
      <w:r w:rsidRPr="007F7AAA"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  <w:t>Статья 16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1. Настоящий Закон не применяется в отношении лиц, признанных виновными, либо осужденных по совокупности преступлений, если одно из них предусмотрено в статье 7 настоящего Закона.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2. Положения статьи 9 настоящего Закона не применяются к лицам, обвиняемым по совокупности преступлений или осужденным по совокупности приговоров, если одно из них предусмотрено статьями 61, 62, 63, 64, 65, 66, 67, 68, 69, 70, 74, 104, 105 и 121 Уголовного кодекса Республики Таджикистан (в редакции 1961 года) и частью 2 статьи 104, частями 2 и 3 статьи 125, частью 3 статьи 138, частями 3 и 4 статьи 139, частями 2 и 3 статьи 142(1), статьями 143(1), 179, 186, 187, частью 3 статьи 189, статьями 262, 289, 305, 306, 313, частью 3 статьи 314, частью 4 статьи 319, статьями 328, 329, 401 и 401(1) Уголовного кодекса Республики Таджикистан (в редакции 1998 года).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3. В отношении лиц, привлеченных к уголовной ответственности, и (или) осужденных за совершение преступлений по совокупности, но часть материалов или уголовных дел в отношении которых находится на предварительном следствии или в суде, вопрос применения настоящего Закона рассматривается только после принятия окончательного решения органами предварительного следствия или суда.</w:t>
      </w:r>
    </w:p>
    <w:p w:rsidR="007F7AAA" w:rsidRPr="007F7AAA" w:rsidRDefault="007F7AAA" w:rsidP="007F7AAA">
      <w:pPr>
        <w:shd w:val="clear" w:color="auto" w:fill="FFFFFF"/>
        <w:spacing w:after="0" w:line="240" w:lineRule="auto"/>
        <w:ind w:hanging="960"/>
        <w:outlineLvl w:val="5"/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</w:pPr>
      <w:bookmarkStart w:id="16" w:name="A65410ATYE"/>
      <w:bookmarkEnd w:id="16"/>
      <w:r w:rsidRPr="007F7AAA"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  <w:t>Статья 17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Лица, амнистируемые в соответствии с настоящим Законом, не освобождаются от дополнительных наказаний и от возмещения материального ущерба, причиненного ими преступным деянием.</w:t>
      </w:r>
    </w:p>
    <w:p w:rsidR="007F7AAA" w:rsidRPr="007F7AAA" w:rsidRDefault="007F7AAA" w:rsidP="007F7AAA">
      <w:pPr>
        <w:shd w:val="clear" w:color="auto" w:fill="FFFFFF"/>
        <w:spacing w:after="0" w:line="240" w:lineRule="auto"/>
        <w:ind w:hanging="960"/>
        <w:outlineLvl w:val="5"/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</w:pPr>
      <w:bookmarkStart w:id="17" w:name="A65410B7F3"/>
      <w:bookmarkEnd w:id="17"/>
      <w:r w:rsidRPr="007F7AAA"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  <w:t>Статья 18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Настоящий Закон применяется в отношении лиц, совершивших продолжаемые либо длящиеся преступления, лишь в том случае, если эти виды преступлений окончены до даты введения в действие настоящего Закона.</w:t>
      </w:r>
    </w:p>
    <w:p w:rsidR="007F7AAA" w:rsidRPr="007F7AAA" w:rsidRDefault="007F7AAA" w:rsidP="007F7AAA">
      <w:pPr>
        <w:shd w:val="clear" w:color="auto" w:fill="FFFFFF"/>
        <w:spacing w:after="0" w:line="240" w:lineRule="auto"/>
        <w:ind w:hanging="960"/>
        <w:outlineLvl w:val="5"/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</w:pPr>
      <w:bookmarkStart w:id="18" w:name="A65410B9JG"/>
      <w:bookmarkEnd w:id="18"/>
      <w:r w:rsidRPr="007F7AAA"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  <w:t>Статья 19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lastRenderedPageBreak/>
        <w:t>Исполнительные органы государственной власти Горно-Бадахшанской автономной области, областей, города Душанбе, городов и районов и органы самоуправления посёлков и сёл, а также соответствующие органы обязаны: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1) принимать меры по трудоустройству лиц, освободившихся в соответствии с настоящим Законом и вернувшихся в места жительства;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2) возложить контроль освободившихся в соответствии с настоящим Законом несовершеннолетних лиц на родителей или на лиц их заменяющих, и в необходимых случаях принять меры по размещению несовершеннолетних, не имеющих места жительства, в школах-интернатах;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3) размещать освободившихся больных лиц в медицинские учреждения, а одиноких инвалидов и престарелых - в интернаты и дома престарелых.</w:t>
      </w:r>
    </w:p>
    <w:p w:rsidR="007F7AAA" w:rsidRPr="007F7AAA" w:rsidRDefault="007F7AAA" w:rsidP="007F7AAA">
      <w:pPr>
        <w:shd w:val="clear" w:color="auto" w:fill="FFFFFF"/>
        <w:spacing w:after="0" w:line="240" w:lineRule="auto"/>
        <w:ind w:hanging="960"/>
        <w:outlineLvl w:val="5"/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</w:pPr>
      <w:bookmarkStart w:id="19" w:name="A65410BHGI"/>
      <w:bookmarkEnd w:id="19"/>
      <w:r w:rsidRPr="007F7AAA"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  <w:t>Статья 20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 xml:space="preserve">Министерству внутренних дел Республики Таджикистан и </w:t>
      </w:r>
      <w:proofErr w:type="gramStart"/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его управлениям</w:t>
      </w:r>
      <w:proofErr w:type="gramEnd"/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 xml:space="preserve"> и отделам в городах и районах совместно с Главным управлением исполнения уголовных наказаний Министерства юстиции Республики Таджикистан и его подведомственным учреждениям обеспечить регистрацию и единый учет лиц, освобожденных от наказаний, вести контроль и наблюдение за поведением этих лиц.</w:t>
      </w:r>
    </w:p>
    <w:p w:rsidR="007F7AAA" w:rsidRPr="007F7AAA" w:rsidRDefault="007F7AAA" w:rsidP="007F7AAA">
      <w:pPr>
        <w:shd w:val="clear" w:color="auto" w:fill="FFFFFF"/>
        <w:spacing w:after="0" w:line="240" w:lineRule="auto"/>
        <w:ind w:hanging="960"/>
        <w:outlineLvl w:val="5"/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</w:pPr>
      <w:bookmarkStart w:id="20" w:name="A65410BM9N"/>
      <w:bookmarkEnd w:id="20"/>
      <w:r w:rsidRPr="007F7AAA"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  <w:t>Статья 21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1. Исполнение настоящего Закона обеспечить в течение двух месяцев.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2. В случаях, когда вопрос о применении настоящего Закона в отношении лиц, совершивших преступление до введения его действие, возникает после срока, предусмотренного частью 1 настоящей статьи, его применение осуществляется в общем порядке органами, указанными в статье 12 настоящего Закона.</w:t>
      </w:r>
    </w:p>
    <w:p w:rsidR="007F7AAA" w:rsidRPr="007F7AAA" w:rsidRDefault="007F7AAA" w:rsidP="007F7AAA">
      <w:pPr>
        <w:shd w:val="clear" w:color="auto" w:fill="FFFFFF"/>
        <w:spacing w:after="0" w:line="240" w:lineRule="auto"/>
        <w:ind w:hanging="960"/>
        <w:outlineLvl w:val="5"/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</w:pPr>
      <w:bookmarkStart w:id="21" w:name="A65410BSR4"/>
      <w:bookmarkEnd w:id="21"/>
      <w:r w:rsidRPr="007F7AAA"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  <w:t>Статья 22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Верховному Суду Республики Таджикистан, Генеральной прокуратуре Республики Таджикистан, Министерству внутренних дел Республики Таджикистан, Министерству юстиции Республики Таджикистан, Государственному комитету национальной безопасности Республики Таджикистан, Агентству по государственному финансовому контролю и борьбе с коррупцией Республики Таджикистан, Агентству по контролю за наркотиками при Президенте Республики Таджикистан, исполнительным органам государственной власти Горно-Бадахшанской автономной области, областей, города Душанбе, городов и районов республиканского подчинения в двухмесячный срок после введения в действие настоящего Закона представить Президенту Республики Таджикистан отчет о его исполнении.</w:t>
      </w:r>
    </w:p>
    <w:p w:rsidR="007F7AAA" w:rsidRPr="007F7AAA" w:rsidRDefault="007F7AAA" w:rsidP="007F7AAA">
      <w:pPr>
        <w:shd w:val="clear" w:color="auto" w:fill="FFFFFF"/>
        <w:spacing w:after="0" w:line="240" w:lineRule="auto"/>
        <w:ind w:hanging="960"/>
        <w:outlineLvl w:val="5"/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</w:pPr>
      <w:bookmarkStart w:id="22" w:name="A000000006"/>
      <w:bookmarkEnd w:id="22"/>
      <w:r w:rsidRPr="007F7AAA">
        <w:rPr>
          <w:rFonts w:ascii="Trebuchet MS" w:eastAsia="Times New Roman" w:hAnsi="Trebuchet MS" w:cs="Times New Roman"/>
          <w:b/>
          <w:bCs/>
          <w:color w:val="003399"/>
          <w:sz w:val="26"/>
          <w:szCs w:val="26"/>
          <w:lang w:eastAsia="ru-RU"/>
        </w:rPr>
        <w:t>Статья 23</w:t>
      </w:r>
    </w:p>
    <w:p w:rsidR="007F7AAA" w:rsidRPr="007F7AAA" w:rsidRDefault="007F7AAA" w:rsidP="007F7AAA">
      <w:pPr>
        <w:shd w:val="clear" w:color="auto" w:fill="FFFFFF"/>
        <w:spacing w:before="105" w:after="0" w:line="312" w:lineRule="atLeast"/>
        <w:ind w:firstLine="450"/>
        <w:jc w:val="both"/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color w:val="444444"/>
          <w:sz w:val="18"/>
          <w:szCs w:val="18"/>
          <w:lang w:eastAsia="ru-RU"/>
        </w:rPr>
        <w:t>Настоящий Закон ввести в действие после его официального опубликования.</w:t>
      </w:r>
    </w:p>
    <w:p w:rsidR="007F7AAA" w:rsidRPr="007F7AAA" w:rsidRDefault="007F7AAA" w:rsidP="007F7AAA">
      <w:pPr>
        <w:shd w:val="clear" w:color="auto" w:fill="FFFFFF"/>
        <w:spacing w:after="0" w:line="312" w:lineRule="atLeast"/>
        <w:rPr>
          <w:rFonts w:ascii="Trebuchet MS" w:eastAsia="Times New Roman" w:hAnsi="Trebuchet MS" w:cs="Times New Roman"/>
          <w:b/>
          <w:bCs/>
          <w:color w:val="333399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b/>
          <w:bCs/>
          <w:color w:val="333399"/>
          <w:sz w:val="18"/>
          <w:szCs w:val="18"/>
          <w:lang w:eastAsia="ru-RU"/>
        </w:rPr>
        <w:t>Президент</w:t>
      </w:r>
    </w:p>
    <w:p w:rsidR="007F7AAA" w:rsidRPr="007F7AAA" w:rsidRDefault="007F7AAA" w:rsidP="007F7AAA">
      <w:pPr>
        <w:shd w:val="clear" w:color="auto" w:fill="FFFFFF"/>
        <w:spacing w:after="0" w:line="312" w:lineRule="atLeast"/>
        <w:rPr>
          <w:rFonts w:ascii="Trebuchet MS" w:eastAsia="Times New Roman" w:hAnsi="Trebuchet MS" w:cs="Times New Roman"/>
          <w:b/>
          <w:bCs/>
          <w:color w:val="333399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b/>
          <w:bCs/>
          <w:color w:val="333399"/>
          <w:sz w:val="18"/>
          <w:szCs w:val="18"/>
          <w:lang w:eastAsia="ru-RU"/>
        </w:rPr>
        <w:t xml:space="preserve">Республики Таджикистан Эмомали </w:t>
      </w:r>
      <w:proofErr w:type="spellStart"/>
      <w:r w:rsidRPr="007F7AAA">
        <w:rPr>
          <w:rFonts w:ascii="Trebuchet MS" w:eastAsia="Times New Roman" w:hAnsi="Trebuchet MS" w:cs="Times New Roman"/>
          <w:b/>
          <w:bCs/>
          <w:color w:val="333399"/>
          <w:sz w:val="18"/>
          <w:szCs w:val="18"/>
          <w:lang w:eastAsia="ru-RU"/>
        </w:rPr>
        <w:t>Рахмон</w:t>
      </w:r>
      <w:proofErr w:type="spellEnd"/>
    </w:p>
    <w:p w:rsidR="007F7AAA" w:rsidRPr="007F7AAA" w:rsidRDefault="007F7AAA" w:rsidP="007F7AAA">
      <w:pPr>
        <w:shd w:val="clear" w:color="auto" w:fill="FFFFFF"/>
        <w:spacing w:after="0" w:line="312" w:lineRule="atLeast"/>
        <w:jc w:val="center"/>
        <w:rPr>
          <w:rFonts w:ascii="Trebuchet MS" w:eastAsia="Times New Roman" w:hAnsi="Trebuchet MS" w:cs="Times New Roman"/>
          <w:b/>
          <w:bCs/>
          <w:color w:val="333399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b/>
          <w:bCs/>
          <w:color w:val="333399"/>
          <w:sz w:val="18"/>
          <w:szCs w:val="18"/>
          <w:lang w:eastAsia="ru-RU"/>
        </w:rPr>
        <w:t>г. Душанбе,</w:t>
      </w:r>
    </w:p>
    <w:p w:rsidR="007F7AAA" w:rsidRPr="007F7AAA" w:rsidRDefault="007F7AAA" w:rsidP="007F7AAA">
      <w:pPr>
        <w:shd w:val="clear" w:color="auto" w:fill="FFFFFF"/>
        <w:spacing w:after="120" w:line="312" w:lineRule="atLeast"/>
        <w:jc w:val="center"/>
        <w:rPr>
          <w:rFonts w:ascii="Trebuchet MS" w:eastAsia="Times New Roman" w:hAnsi="Trebuchet MS" w:cs="Times New Roman"/>
          <w:b/>
          <w:bCs/>
          <w:color w:val="333399"/>
          <w:sz w:val="18"/>
          <w:szCs w:val="18"/>
          <w:lang w:eastAsia="ru-RU"/>
        </w:rPr>
      </w:pPr>
      <w:r w:rsidRPr="007F7AAA">
        <w:rPr>
          <w:rFonts w:ascii="Trebuchet MS" w:eastAsia="Times New Roman" w:hAnsi="Trebuchet MS" w:cs="Times New Roman"/>
          <w:b/>
          <w:bCs/>
          <w:color w:val="333399"/>
          <w:sz w:val="18"/>
          <w:szCs w:val="18"/>
          <w:lang w:eastAsia="ru-RU"/>
        </w:rPr>
        <w:t>от 7 сентября 2021 года, №1803</w:t>
      </w:r>
    </w:p>
    <w:p w:rsidR="00F77732" w:rsidRDefault="00F77732">
      <w:bookmarkStart w:id="23" w:name="_GoBack"/>
      <w:bookmarkEnd w:id="23"/>
    </w:p>
    <w:sectPr w:rsidR="00F77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AAA"/>
    <w:rsid w:val="007F7AAA"/>
    <w:rsid w:val="00F7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81B855-915C-486C-B13A-67E50E417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F7A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6">
    <w:name w:val="heading 6"/>
    <w:basedOn w:val="a"/>
    <w:link w:val="60"/>
    <w:uiPriority w:val="9"/>
    <w:qFormat/>
    <w:rsid w:val="007F7AAA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F7AA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F7AAA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customStyle="1" w:styleId="dname">
    <w:name w:val="dname"/>
    <w:basedOn w:val="a"/>
    <w:rsid w:val="007F7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F7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F7A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92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7836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lia.tj/show_doc.fwx?rgn=1106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dlia.tj/show_doc.fwx?rgn=52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dlia.tj/show_doc.fwx?rgn=528" TargetMode="External"/><Relationship Id="rId5" Type="http://schemas.openxmlformats.org/officeDocument/2006/relationships/hyperlink" Target="http://www.adlia.tj/show_doc.fwx?rgn=14014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adlia.tj/show_doc.fwx?rgn=140145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3285</Words>
  <Characters>18730</Characters>
  <Application>Microsoft Office Word</Application>
  <DocSecurity>0</DocSecurity>
  <Lines>156</Lines>
  <Paragraphs>43</Paragraphs>
  <ScaleCrop>false</ScaleCrop>
  <Company>HP</Company>
  <LinksUpToDate>false</LinksUpToDate>
  <CharactersWithSpaces>21972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2021-10-04T09:09:00Z</dcterms:created>
  <dcterms:modified xsi:type="dcterms:W3CDTF">2021-10-04T09:10:00Z</dcterms:modified>
</cp:coreProperties>
</file>